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F78" w:rsidRDefault="00930F78" w:rsidP="00930F78">
      <w:p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>USING A LOTUS DIAGRAM TO PLAN</w:t>
      </w:r>
      <w:r>
        <w:rPr>
          <w:rFonts w:ascii="Arial" w:hAnsi="Arial" w:cs="Arial"/>
          <w:b/>
          <w:sz w:val="28"/>
          <w:szCs w:val="28"/>
        </w:rPr>
        <w:t xml:space="preserve"> YOUR CORNERSTONE PIECE</w:t>
      </w:r>
    </w:p>
    <w:p w:rsidR="00876A52" w:rsidRPr="00930F78" w:rsidRDefault="00876A52" w:rsidP="00930F78">
      <w:pPr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The first thing you need to do is </w:t>
      </w:r>
      <w:r>
        <w:rPr>
          <w:rFonts w:ascii="Arial" w:hAnsi="Arial" w:cs="Arial"/>
          <w:b/>
          <w:sz w:val="28"/>
          <w:szCs w:val="28"/>
        </w:rPr>
        <w:t>view</w:t>
      </w:r>
      <w:r w:rsidRPr="00930F78">
        <w:rPr>
          <w:rFonts w:ascii="Arial" w:hAnsi="Arial" w:cs="Arial"/>
          <w:b/>
          <w:sz w:val="28"/>
          <w:szCs w:val="28"/>
        </w:rPr>
        <w:t xml:space="preserve"> the tutorial on the Y</w:t>
      </w:r>
      <w:r>
        <w:rPr>
          <w:rFonts w:ascii="Arial" w:hAnsi="Arial" w:cs="Arial"/>
          <w:b/>
          <w:sz w:val="28"/>
          <w:szCs w:val="28"/>
        </w:rPr>
        <w:t>ear 8 Collaborative Unit page of</w:t>
      </w:r>
      <w:r w:rsidRPr="00930F78">
        <w:rPr>
          <w:rFonts w:ascii="Arial" w:hAnsi="Arial" w:cs="Arial"/>
          <w:b/>
          <w:sz w:val="28"/>
          <w:szCs w:val="28"/>
        </w:rPr>
        <w:t xml:space="preserve"> Moodle, that sets out specifically how you might use this graphic organiser to plan your approach to the cornerstone piece.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Now attempt to fill in the empty boxes so that you have a record of your thinking in relation to your action plan for approaching and completing your Cornerstone Piece. </w:t>
      </w:r>
      <w:r>
        <w:rPr>
          <w:rFonts w:ascii="Arial" w:hAnsi="Arial" w:cs="Arial"/>
          <w:b/>
          <w:sz w:val="28"/>
          <w:szCs w:val="28"/>
        </w:rPr>
        <w:t xml:space="preserve"> Use the example on Page 3 as a guide and complete your planning on the template p</w:t>
      </w:r>
      <w:r w:rsidR="00E253E5">
        <w:rPr>
          <w:rFonts w:ascii="Arial" w:hAnsi="Arial" w:cs="Arial"/>
          <w:b/>
          <w:sz w:val="28"/>
          <w:szCs w:val="28"/>
        </w:rPr>
        <w:t>ro</w:t>
      </w:r>
      <w:r>
        <w:rPr>
          <w:rFonts w:ascii="Arial" w:hAnsi="Arial" w:cs="Arial"/>
          <w:b/>
          <w:sz w:val="28"/>
          <w:szCs w:val="28"/>
        </w:rPr>
        <w:t>vided on Page 2.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 xml:space="preserve"> In time you may wish to alter or amend some of these </w:t>
      </w:r>
      <w:r>
        <w:rPr>
          <w:rFonts w:ascii="Arial" w:hAnsi="Arial" w:cs="Arial"/>
          <w:b/>
          <w:sz w:val="28"/>
          <w:szCs w:val="28"/>
        </w:rPr>
        <w:t xml:space="preserve">specific plans </w:t>
      </w:r>
      <w:r w:rsidRPr="00930F78">
        <w:rPr>
          <w:rFonts w:ascii="Arial" w:hAnsi="Arial" w:cs="Arial"/>
          <w:b/>
          <w:sz w:val="28"/>
          <w:szCs w:val="28"/>
        </w:rPr>
        <w:t>as their appropriateness becomes clearer as the task evolves.</w:t>
      </w:r>
    </w:p>
    <w:p w:rsidR="00930F78" w:rsidRPr="00930F78" w:rsidRDefault="00930F78" w:rsidP="00930F78">
      <w:pPr>
        <w:pStyle w:val="ListParagraph"/>
        <w:rPr>
          <w:rFonts w:ascii="Arial" w:hAnsi="Arial" w:cs="Arial"/>
          <w:b/>
          <w:sz w:val="28"/>
          <w:szCs w:val="28"/>
        </w:rPr>
      </w:pPr>
    </w:p>
    <w:p w:rsidR="00930F78" w:rsidRPr="00930F78" w:rsidRDefault="00930F78" w:rsidP="00930F78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930F78">
        <w:rPr>
          <w:rFonts w:ascii="Arial" w:hAnsi="Arial" w:cs="Arial"/>
          <w:b/>
          <w:sz w:val="28"/>
          <w:szCs w:val="28"/>
        </w:rPr>
        <w:t>Your graphic organiser ‘action plan’ should be saved in the learning journal, within your digital portfolio located on your personal ‘Ultranet’ page.</w:t>
      </w:r>
    </w:p>
    <w:p w:rsidR="00930F78" w:rsidRDefault="00930F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182FCF" w:rsidRDefault="0057698C" w:rsidP="0057698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LOTUS DIAGRAMS – A GRAPHIC ORGANISER</w:t>
      </w:r>
    </w:p>
    <w:tbl>
      <w:tblPr>
        <w:tblStyle w:val="TableGrid"/>
        <w:tblW w:w="0" w:type="auto"/>
        <w:tblLook w:val="04A0"/>
      </w:tblPr>
      <w:tblGrid>
        <w:gridCol w:w="1564"/>
        <w:gridCol w:w="1524"/>
        <w:gridCol w:w="1503"/>
        <w:gridCol w:w="1617"/>
        <w:gridCol w:w="1643"/>
        <w:gridCol w:w="1499"/>
        <w:gridCol w:w="1910"/>
        <w:gridCol w:w="1484"/>
        <w:gridCol w:w="1430"/>
      </w:tblGrid>
      <w:tr w:rsidR="00922D36" w:rsidTr="0042738B">
        <w:trPr>
          <w:trHeight w:val="850"/>
        </w:trPr>
        <w:tc>
          <w:tcPr>
            <w:tcW w:w="1574" w:type="dxa"/>
            <w:tcBorders>
              <w:top w:val="single" w:sz="36" w:space="0" w:color="000000" w:themeColor="text1"/>
              <w:left w:val="single" w:sz="3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Role</w:t>
            </w: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Routine</w:t>
            </w: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Work/Life</w:t>
            </w: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Survey results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Athlete guidelines</w:t>
            </w: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Demonstration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Video</w:t>
            </w: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P.Point</w:t>
            </w: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top w:val="single" w:sz="12" w:space="0" w:color="000000" w:themeColor="text1"/>
              <w:left w:val="single" w:sz="3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Goal</w:t>
            </w:r>
          </w:p>
        </w:tc>
        <w:tc>
          <w:tcPr>
            <w:tcW w:w="1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WHAT?</w:t>
            </w:r>
          </w:p>
        </w:tc>
        <w:tc>
          <w:tcPr>
            <w:tcW w:w="1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Athlete exercise program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What do I have?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Program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FORMAT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top w:val="single" w:sz="12" w:space="0" w:color="000000" w:themeColor="text1"/>
              <w:left w:val="single" w:sz="36" w:space="0" w:color="000000" w:themeColor="text1"/>
              <w:bottom w:val="single" w:sz="36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000000" w:themeColor="text1"/>
              <w:right w:val="single" w:sz="12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Info ICT</w:t>
            </w: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Diet planning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Research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Contacts?</w:t>
            </w: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Comparison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Primary Information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WHERE?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shd w:val="clear" w:color="auto" w:fill="A6A6A6" w:themeFill="background1" w:themeFillShade="A6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Cornerstone Assessment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Programs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Primary Information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Individual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Survey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Comparison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Work Life</w:t>
            </w: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Recovery</w:t>
            </w:r>
          </w:p>
        </w:tc>
        <w:tc>
          <w:tcPr>
            <w:tcW w:w="1575" w:type="dxa"/>
            <w:tcBorders>
              <w:top w:val="single" w:sz="36" w:space="0" w:color="000000" w:themeColor="text1"/>
              <w:left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Implications</w:t>
            </w:r>
          </w:p>
        </w:tc>
        <w:tc>
          <w:tcPr>
            <w:tcW w:w="1575" w:type="dxa"/>
            <w:tcBorders>
              <w:top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Questions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HOW?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Diet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 do I?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Diet</w:t>
            </w: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Future?</w:t>
            </w:r>
          </w:p>
        </w:tc>
        <w:tc>
          <w:tcPr>
            <w:tcW w:w="1575" w:type="dxa"/>
            <w:tcBorders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22D36" w:rsidTr="0042738B">
        <w:trPr>
          <w:trHeight w:val="850"/>
        </w:trPr>
        <w:tc>
          <w:tcPr>
            <w:tcW w:w="1574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Exercise routine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922D36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Exercise technique</w:t>
            </w: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36" w:space="0" w:color="000000" w:themeColor="text1"/>
              <w:bottom w:val="single" w:sz="36" w:space="0" w:color="000000" w:themeColor="text1"/>
            </w:tcBorders>
            <w:vAlign w:val="center"/>
          </w:tcPr>
          <w:p w:rsidR="0057698C" w:rsidRDefault="00965867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Exercise</w:t>
            </w:r>
          </w:p>
        </w:tc>
        <w:tc>
          <w:tcPr>
            <w:tcW w:w="1575" w:type="dxa"/>
            <w:tcBorders>
              <w:bottom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36" w:space="0" w:color="000000" w:themeColor="text1"/>
              <w:right w:val="single" w:sz="36" w:space="0" w:color="000000" w:themeColor="text1"/>
            </w:tcBorders>
            <w:vAlign w:val="center"/>
          </w:tcPr>
          <w:p w:rsidR="0057698C" w:rsidRDefault="0057698C" w:rsidP="004273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7698C" w:rsidRDefault="0057698C" w:rsidP="0057698C">
      <w:pPr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1618"/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18"/>
        <w:gridCol w:w="1719"/>
        <w:gridCol w:w="1719"/>
        <w:gridCol w:w="1719"/>
        <w:gridCol w:w="1719"/>
        <w:gridCol w:w="1719"/>
        <w:gridCol w:w="1591"/>
        <w:gridCol w:w="1849"/>
        <w:gridCol w:w="1445"/>
      </w:tblGrid>
      <w:tr w:rsidR="00285413" w:rsidRPr="00963DE1" w:rsidTr="0060790B">
        <w:trPr>
          <w:trHeight w:val="753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tabs>
                <w:tab w:val="left" w:pos="960"/>
              </w:tabs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285413" w:rsidRPr="00963DE1" w:rsidTr="0060790B">
        <w:trPr>
          <w:trHeight w:val="753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66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What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9CCFF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What do I have?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7C80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Format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285413" w:rsidRPr="00963DE1" w:rsidTr="0060790B">
        <w:trPr>
          <w:trHeight w:val="753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4D66F5" w:rsidRDefault="00285413" w:rsidP="0060790B">
            <w:pPr>
              <w:spacing w:beforeLines="20" w:afterLines="20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285413" w:rsidRPr="00963DE1" w:rsidTr="0060790B">
        <w:trPr>
          <w:trHeight w:val="1045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FFFF66"/>
            <w:vAlign w:val="center"/>
          </w:tcPr>
          <w:p w:rsidR="00285413" w:rsidRPr="005B2761" w:rsidRDefault="00582921" w:rsidP="0060790B">
            <w:pPr>
              <w:spacing w:beforeLines="20" w:afterLines="20"/>
              <w:jc w:val="center"/>
            </w:pPr>
            <w:r>
              <w:t>What</w:t>
            </w: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shd w:val="clear" w:color="auto" w:fill="99CCFF"/>
            <w:vAlign w:val="center"/>
          </w:tcPr>
          <w:p w:rsidR="00285413" w:rsidRPr="005B2761" w:rsidRDefault="005B2761" w:rsidP="0060790B">
            <w:pPr>
              <w:spacing w:beforeLines="20" w:afterLines="20"/>
              <w:jc w:val="center"/>
            </w:pPr>
            <w:r>
              <w:t>What do I have?</w:t>
            </w: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7C80"/>
            <w:vAlign w:val="center"/>
          </w:tcPr>
          <w:p w:rsidR="00285413" w:rsidRPr="005B2761" w:rsidRDefault="005B2761" w:rsidP="0060790B">
            <w:pPr>
              <w:spacing w:beforeLines="20" w:afterLines="20"/>
              <w:jc w:val="center"/>
            </w:pPr>
            <w:r>
              <w:t>Format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  <w:tr w:rsidR="00285413" w:rsidRPr="00963DE1" w:rsidTr="0060790B">
        <w:trPr>
          <w:trHeight w:val="850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99FF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Where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right w:val="single" w:sz="24" w:space="0" w:color="auto"/>
            </w:tcBorders>
            <w:shd w:val="clear" w:color="auto" w:fill="CC99FF"/>
            <w:vAlign w:val="center"/>
          </w:tcPr>
          <w:p w:rsidR="00285413" w:rsidRPr="005B2761" w:rsidRDefault="00582921" w:rsidP="0060790B">
            <w:pPr>
              <w:spacing w:beforeLines="20" w:afterLines="20"/>
              <w:jc w:val="center"/>
            </w:pPr>
            <w:r>
              <w:t>Where</w:t>
            </w: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85413" w:rsidRPr="005B2761" w:rsidRDefault="005B2761" w:rsidP="0060790B">
            <w:pPr>
              <w:spacing w:beforeLines="20" w:afterLines="20"/>
              <w:jc w:val="center"/>
            </w:pPr>
            <w:r w:rsidRPr="005B2761">
              <w:t xml:space="preserve">Cornerstone </w:t>
            </w:r>
          </w:p>
          <w:p w:rsidR="005B2761" w:rsidRPr="004D66F5" w:rsidRDefault="005B2761" w:rsidP="0060790B">
            <w:pPr>
              <w:spacing w:beforeLines="20" w:afterLines="20"/>
              <w:jc w:val="center"/>
              <w:rPr>
                <w:color w:val="999999"/>
              </w:rPr>
            </w:pPr>
            <w:r w:rsidRPr="005B2761">
              <w:t>Assignment</w:t>
            </w:r>
          </w:p>
        </w:tc>
        <w:tc>
          <w:tcPr>
            <w:tcW w:w="1719" w:type="dxa"/>
            <w:tcBorders>
              <w:left w:val="single" w:sz="24" w:space="0" w:color="auto"/>
              <w:bottom w:val="single" w:sz="4" w:space="0" w:color="000000"/>
              <w:right w:val="single" w:sz="18" w:space="0" w:color="auto"/>
            </w:tcBorders>
            <w:shd w:val="clear" w:color="auto" w:fill="66FF99"/>
            <w:vAlign w:val="center"/>
          </w:tcPr>
          <w:p w:rsidR="00285413" w:rsidRPr="005B2761" w:rsidRDefault="00582921" w:rsidP="0060790B">
            <w:pPr>
              <w:spacing w:beforeLines="20" w:afterLines="20"/>
              <w:jc w:val="center"/>
            </w:pPr>
            <w:r>
              <w:t>How</w:t>
            </w: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66FF99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How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  <w:tr w:rsidR="00285413" w:rsidRPr="00963DE1" w:rsidTr="0060790B">
        <w:trPr>
          <w:trHeight w:val="1045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99FF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How</w:t>
            </w: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shd w:val="clear" w:color="auto" w:fill="C0C0C0"/>
            <w:vAlign w:val="center"/>
          </w:tcPr>
          <w:p w:rsidR="00285413" w:rsidRPr="005B2761" w:rsidRDefault="00582921" w:rsidP="0060790B">
            <w:pPr>
              <w:spacing w:beforeLines="20" w:afterLines="20"/>
              <w:jc w:val="center"/>
            </w:pPr>
            <w:r>
              <w:t>How do I</w:t>
            </w: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9966"/>
            <w:vAlign w:val="center"/>
          </w:tcPr>
          <w:p w:rsidR="00285413" w:rsidRPr="005B2761" w:rsidRDefault="005B2761" w:rsidP="0060790B">
            <w:pPr>
              <w:spacing w:beforeLines="20" w:afterLines="20"/>
              <w:jc w:val="center"/>
            </w:pPr>
            <w:r w:rsidRPr="005B2761">
              <w:t>Future</w:t>
            </w: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  <w:tr w:rsidR="00285413" w:rsidRPr="00963DE1" w:rsidTr="0060790B">
        <w:trPr>
          <w:trHeight w:val="1045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  <w:tr w:rsidR="00285413" w:rsidRPr="00963DE1" w:rsidTr="0060790B">
        <w:trPr>
          <w:trHeight w:val="753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99FF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>
              <w:t>How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C0C0"/>
            <w:vAlign w:val="center"/>
          </w:tcPr>
          <w:p w:rsidR="00285413" w:rsidRPr="005B2761" w:rsidRDefault="00582921" w:rsidP="0060790B">
            <w:pPr>
              <w:spacing w:beforeLines="20" w:afterLines="20"/>
              <w:jc w:val="center"/>
            </w:pPr>
            <w:r>
              <w:t>How do I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both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9966"/>
            <w:vAlign w:val="center"/>
          </w:tcPr>
          <w:p w:rsidR="00285413" w:rsidRPr="00582921" w:rsidRDefault="00582921" w:rsidP="0060790B">
            <w:pPr>
              <w:spacing w:beforeLines="20" w:afterLines="20"/>
              <w:jc w:val="center"/>
            </w:pPr>
            <w:r w:rsidRPr="00582921">
              <w:t>Future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  <w:tr w:rsidR="00285413" w:rsidRPr="00963DE1" w:rsidTr="0060790B">
        <w:trPr>
          <w:trHeight w:val="1045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85413" w:rsidRPr="00D07412" w:rsidRDefault="00285413" w:rsidP="0060790B">
            <w:pPr>
              <w:spacing w:beforeLines="20" w:afterLines="20"/>
              <w:jc w:val="center"/>
              <w:rPr>
                <w:sz w:val="16"/>
                <w:szCs w:val="16"/>
              </w:rPr>
            </w:pPr>
          </w:p>
        </w:tc>
      </w:tr>
    </w:tbl>
    <w:p w:rsidR="00285413" w:rsidRDefault="00285413" w:rsidP="00930F78">
      <w:pPr>
        <w:rPr>
          <w:rFonts w:ascii="Arial" w:hAnsi="Arial" w:cs="Arial"/>
          <w:b/>
          <w:sz w:val="24"/>
          <w:szCs w:val="24"/>
        </w:rPr>
      </w:pPr>
    </w:p>
    <w:sectPr w:rsidR="00285413" w:rsidSect="0057698C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90B" w:rsidRDefault="0060790B" w:rsidP="00930F78">
      <w:pPr>
        <w:spacing w:after="0" w:line="240" w:lineRule="auto"/>
      </w:pPr>
      <w:r>
        <w:separator/>
      </w:r>
    </w:p>
  </w:endnote>
  <w:endnote w:type="continuationSeparator" w:id="0">
    <w:p w:rsidR="0060790B" w:rsidRDefault="0060790B" w:rsidP="00930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90B" w:rsidRDefault="0060790B" w:rsidP="00930F78">
      <w:pPr>
        <w:spacing w:after="0" w:line="240" w:lineRule="auto"/>
      </w:pPr>
      <w:r>
        <w:separator/>
      </w:r>
    </w:p>
  </w:footnote>
  <w:footnote w:type="continuationSeparator" w:id="0">
    <w:p w:rsidR="0060790B" w:rsidRDefault="0060790B" w:rsidP="00930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5751"/>
      <w:docPartObj>
        <w:docPartGallery w:val="Page Numbers (Margins)"/>
        <w:docPartUnique/>
      </w:docPartObj>
    </w:sdtPr>
    <w:sdtContent>
      <w:p w:rsidR="0060790B" w:rsidRDefault="0060790B">
        <w:pPr>
          <w:pStyle w:val="Header"/>
        </w:pPr>
        <w:r w:rsidRPr="005B0ABD">
          <w:rPr>
            <w:noProof/>
            <w:lang w:val="en-US" w:eastAsia="zh-TW"/>
          </w:rPr>
          <w:pict>
            <v:rect id="_x0000_s3073" style="position:absolute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3;mso-fit-shape-to-text:t">
                <w:txbxContent>
                  <w:p w:rsidR="0060790B" w:rsidRDefault="0060790B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fldSimple w:instr=" PAGE    \* MERGEFORMAT ">
                      <w:r w:rsidR="00D82FFD" w:rsidRPr="00D82FFD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14320"/>
    <w:multiLevelType w:val="hybridMultilevel"/>
    <w:tmpl w:val="BC0465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3075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7698C"/>
    <w:rsid w:val="00182FCF"/>
    <w:rsid w:val="00285413"/>
    <w:rsid w:val="0042738B"/>
    <w:rsid w:val="00551C41"/>
    <w:rsid w:val="0057698C"/>
    <w:rsid w:val="00582921"/>
    <w:rsid w:val="005B0ABD"/>
    <w:rsid w:val="005B2761"/>
    <w:rsid w:val="005B28F5"/>
    <w:rsid w:val="005E4435"/>
    <w:rsid w:val="00602D5E"/>
    <w:rsid w:val="0060790B"/>
    <w:rsid w:val="0063668E"/>
    <w:rsid w:val="00876A52"/>
    <w:rsid w:val="008B15FE"/>
    <w:rsid w:val="00922D36"/>
    <w:rsid w:val="009245CC"/>
    <w:rsid w:val="00930F78"/>
    <w:rsid w:val="00965867"/>
    <w:rsid w:val="009F4DA9"/>
    <w:rsid w:val="00A82565"/>
    <w:rsid w:val="00D82FFD"/>
    <w:rsid w:val="00DF1F52"/>
    <w:rsid w:val="00E253E5"/>
    <w:rsid w:val="00EB5859"/>
    <w:rsid w:val="00EC1296"/>
    <w:rsid w:val="00F019DD"/>
    <w:rsid w:val="00F72046"/>
    <w:rsid w:val="00FA5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6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25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30F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0F78"/>
  </w:style>
  <w:style w:type="paragraph" w:styleId="Footer">
    <w:name w:val="footer"/>
    <w:basedOn w:val="Normal"/>
    <w:link w:val="FooterChar"/>
    <w:uiPriority w:val="99"/>
    <w:unhideWhenUsed/>
    <w:rsid w:val="00930F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SC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TrollopeK</dc:creator>
  <cp:keywords/>
  <dc:description/>
  <cp:lastModifiedBy>han0010</cp:lastModifiedBy>
  <cp:revision>5</cp:revision>
  <dcterms:created xsi:type="dcterms:W3CDTF">2010-08-02T02:14:00Z</dcterms:created>
  <dcterms:modified xsi:type="dcterms:W3CDTF">2010-08-04T02:22:00Z</dcterms:modified>
</cp:coreProperties>
</file>